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DC" w:rsidRDefault="00E54F08" w:rsidP="00E54F08">
      <w:pPr>
        <w:jc w:val="center"/>
        <w:rPr>
          <w:b/>
          <w:sz w:val="36"/>
          <w:szCs w:val="36"/>
        </w:rPr>
      </w:pPr>
      <w:r>
        <w:rPr>
          <w:b/>
          <w:sz w:val="36"/>
          <w:szCs w:val="36"/>
        </w:rPr>
        <w:t>Marijuana Prevention Task Force</w:t>
      </w:r>
    </w:p>
    <w:p w:rsidR="00E54F08" w:rsidRDefault="00E54F08" w:rsidP="00E54F08">
      <w:pPr>
        <w:jc w:val="center"/>
        <w:rPr>
          <w:b/>
          <w:sz w:val="36"/>
          <w:szCs w:val="36"/>
        </w:rPr>
      </w:pPr>
      <w:r>
        <w:rPr>
          <w:b/>
          <w:sz w:val="36"/>
          <w:szCs w:val="36"/>
        </w:rPr>
        <w:t>Minutes June 28, 2018</w:t>
      </w:r>
    </w:p>
    <w:p w:rsidR="00E54F08" w:rsidRDefault="00675FD1" w:rsidP="00E54F08">
      <w:pPr>
        <w:rPr>
          <w:b/>
          <w:sz w:val="28"/>
          <w:szCs w:val="28"/>
        </w:rPr>
      </w:pPr>
      <w:r w:rsidRPr="00675FD1">
        <w:rPr>
          <w:b/>
          <w:sz w:val="28"/>
          <w:szCs w:val="28"/>
        </w:rPr>
        <w:t>Present: Norman McCumiskey, Colleen Banik, Laura Vetter, Paul Shephard and Mark Recktenwald</w:t>
      </w:r>
    </w:p>
    <w:p w:rsidR="00675FD1" w:rsidRDefault="00675FD1" w:rsidP="00E54F08">
      <w:pPr>
        <w:rPr>
          <w:b/>
          <w:sz w:val="28"/>
          <w:szCs w:val="28"/>
        </w:rPr>
      </w:pPr>
    </w:p>
    <w:p w:rsidR="00675FD1" w:rsidRDefault="00675FD1" w:rsidP="00675FD1">
      <w:pPr>
        <w:pStyle w:val="ListParagraph"/>
        <w:numPr>
          <w:ilvl w:val="0"/>
          <w:numId w:val="1"/>
        </w:numPr>
        <w:rPr>
          <w:b/>
          <w:sz w:val="28"/>
          <w:szCs w:val="28"/>
        </w:rPr>
      </w:pPr>
      <w:r>
        <w:rPr>
          <w:b/>
          <w:sz w:val="28"/>
          <w:szCs w:val="28"/>
        </w:rPr>
        <w:t>EPIDIOLEX – Norman shared with members the new FDA approved mediation EPIDIOLEX.  This medication is a CBD derivative and will be prescribed by doctors to help reduce seizures for children suffering from two rare types of epilepsy.  The medicine</w:t>
      </w:r>
      <w:r w:rsidR="00661158">
        <w:rPr>
          <w:b/>
          <w:sz w:val="28"/>
          <w:szCs w:val="28"/>
        </w:rPr>
        <w:t xml:space="preserve">, unlike other CBD products sold in marijuana dispensaries, </w:t>
      </w:r>
      <w:r>
        <w:rPr>
          <w:b/>
          <w:sz w:val="28"/>
          <w:szCs w:val="28"/>
        </w:rPr>
        <w:t xml:space="preserve">will be proven to be safe, reduce seizures, </w:t>
      </w:r>
      <w:r w:rsidR="00661158">
        <w:rPr>
          <w:b/>
          <w:sz w:val="28"/>
          <w:szCs w:val="28"/>
        </w:rPr>
        <w:t xml:space="preserve">contain a </w:t>
      </w:r>
      <w:r>
        <w:rPr>
          <w:b/>
          <w:sz w:val="28"/>
          <w:szCs w:val="28"/>
        </w:rPr>
        <w:t>pure extract from CBD</w:t>
      </w:r>
      <w:r w:rsidR="00661158">
        <w:rPr>
          <w:b/>
          <w:sz w:val="28"/>
          <w:szCs w:val="28"/>
        </w:rPr>
        <w:t xml:space="preserve"> (99%) and purchased in pharmacies.</w:t>
      </w:r>
    </w:p>
    <w:p w:rsidR="00661158" w:rsidRDefault="00661158" w:rsidP="00661158">
      <w:pPr>
        <w:pStyle w:val="ListParagraph"/>
        <w:numPr>
          <w:ilvl w:val="0"/>
          <w:numId w:val="1"/>
        </w:numPr>
        <w:rPr>
          <w:b/>
          <w:sz w:val="28"/>
          <w:szCs w:val="28"/>
        </w:rPr>
      </w:pPr>
      <w:r>
        <w:rPr>
          <w:b/>
          <w:sz w:val="28"/>
          <w:szCs w:val="28"/>
        </w:rPr>
        <w:t xml:space="preserve"> Rx Drop Box Update – Members reviewed the list and locations of the fourteen Rx Drop Box locations in Steuben County.  Members reviewed samples of bookmarkers that we created a few months ago and decided to give permission to Kyle King to print one of the samples, with all fourteen county locations, that we decided on for distribution in our county. Kyle, our National Guard representative, has the authority to print some materials for coalitions free of charge.  Norman will be in contact with Kyle about this printing.  Norman will also research the cost of having magnets produced with the same RX Drop Box locations and report back to Task Force members hopefully for our July meeting.</w:t>
      </w:r>
    </w:p>
    <w:p w:rsidR="00661158" w:rsidRDefault="00E65607" w:rsidP="00661158">
      <w:pPr>
        <w:pStyle w:val="ListParagraph"/>
        <w:numPr>
          <w:ilvl w:val="0"/>
          <w:numId w:val="1"/>
        </w:numPr>
        <w:rPr>
          <w:b/>
          <w:sz w:val="28"/>
          <w:szCs w:val="28"/>
        </w:rPr>
      </w:pPr>
      <w:r>
        <w:rPr>
          <w:b/>
          <w:sz w:val="28"/>
          <w:szCs w:val="28"/>
        </w:rPr>
        <w:t xml:space="preserve">Marijuana Toolkit – Norman reviewed with members the content of this newly purchased toolkit.  This resource contains education material on the following areas: 1) The Impact of Marijuana </w:t>
      </w:r>
      <w:r w:rsidR="000F6C92">
        <w:rPr>
          <w:b/>
          <w:sz w:val="28"/>
          <w:szCs w:val="28"/>
        </w:rPr>
        <w:t xml:space="preserve">- </w:t>
      </w:r>
      <w:r>
        <w:rPr>
          <w:b/>
          <w:sz w:val="28"/>
          <w:szCs w:val="28"/>
        </w:rPr>
        <w:t>a. Marijuana and the Brain, b. The Body and Health Consequences, c. Prenatal and Postpartum, d. Social Implications; 2) THC and Potency; 3) Marijuana Extracts: Resins, Oils and Edibles; 4) Synthetic Marijuana (K2/Spice); 5) Marijuana and the Law</w:t>
      </w:r>
      <w:r w:rsidR="000F6C92">
        <w:rPr>
          <w:b/>
          <w:sz w:val="28"/>
          <w:szCs w:val="28"/>
        </w:rPr>
        <w:t xml:space="preserve"> – a. Medical/Therapeutic Cannabis, b. Decriminalized and Legal marijuana; 6) Mental Health and Addiction; 7) Adolescent Use4 of Marijuana; 8) Parenting for Prevention; 9) Resources.  Materials of this toolkit includes 72 – Mini-Ads, 117 Fast Facts, 16 Newsletter Columns, 18 </w:t>
      </w:r>
      <w:r w:rsidR="000F6C92">
        <w:rPr>
          <w:b/>
          <w:sz w:val="28"/>
          <w:szCs w:val="28"/>
        </w:rPr>
        <w:lastRenderedPageBreak/>
        <w:t>PowerPoint slides, 16 Prevention Corner Articles, 7 one-page fact sheets and 3 posters.</w:t>
      </w:r>
    </w:p>
    <w:p w:rsidR="000F6C92" w:rsidRDefault="00913518" w:rsidP="000F6C92">
      <w:pPr>
        <w:pStyle w:val="ListParagraph"/>
        <w:rPr>
          <w:b/>
          <w:sz w:val="28"/>
          <w:szCs w:val="28"/>
        </w:rPr>
      </w:pPr>
      <w:r>
        <w:rPr>
          <w:b/>
          <w:sz w:val="28"/>
          <w:szCs w:val="28"/>
        </w:rPr>
        <w:t>Members decided on a timeline of information to</w:t>
      </w:r>
      <w:r w:rsidR="000F6C92">
        <w:rPr>
          <w:b/>
          <w:sz w:val="28"/>
          <w:szCs w:val="28"/>
        </w:rPr>
        <w:t xml:space="preserve"> educate our </w:t>
      </w:r>
      <w:r>
        <w:rPr>
          <w:b/>
          <w:sz w:val="28"/>
          <w:szCs w:val="28"/>
        </w:rPr>
        <w:t xml:space="preserve">county </w:t>
      </w:r>
      <w:r w:rsidR="000F6C92">
        <w:rPr>
          <w:b/>
          <w:sz w:val="28"/>
          <w:szCs w:val="28"/>
        </w:rPr>
        <w:t>adult</w:t>
      </w:r>
      <w:r>
        <w:rPr>
          <w:b/>
          <w:sz w:val="28"/>
          <w:szCs w:val="28"/>
        </w:rPr>
        <w:t>s</w:t>
      </w:r>
      <w:r w:rsidR="000F6C92">
        <w:rPr>
          <w:b/>
          <w:sz w:val="28"/>
          <w:szCs w:val="28"/>
        </w:rPr>
        <w:t xml:space="preserve"> and student</w:t>
      </w:r>
      <w:r>
        <w:rPr>
          <w:b/>
          <w:sz w:val="28"/>
          <w:szCs w:val="28"/>
        </w:rPr>
        <w:t>s</w:t>
      </w:r>
      <w:r w:rsidR="000F6C92">
        <w:rPr>
          <w:b/>
          <w:sz w:val="28"/>
          <w:szCs w:val="28"/>
        </w:rPr>
        <w:t xml:space="preserve"> from the contents listed above.  </w:t>
      </w:r>
      <w:r>
        <w:rPr>
          <w:b/>
          <w:sz w:val="28"/>
          <w:szCs w:val="28"/>
        </w:rPr>
        <w:t xml:space="preserve">Further planning will continue at our next meeting on </w:t>
      </w:r>
      <w:r w:rsidR="00BA48FF">
        <w:rPr>
          <w:b/>
          <w:sz w:val="28"/>
          <w:szCs w:val="28"/>
        </w:rPr>
        <w:t>July 11</w:t>
      </w:r>
      <w:r w:rsidR="00BA48FF" w:rsidRPr="00BA48FF">
        <w:rPr>
          <w:b/>
          <w:sz w:val="28"/>
          <w:szCs w:val="28"/>
          <w:vertAlign w:val="superscript"/>
        </w:rPr>
        <w:t>th</w:t>
      </w:r>
      <w:r w:rsidR="00BA48FF">
        <w:rPr>
          <w:b/>
          <w:sz w:val="28"/>
          <w:szCs w:val="28"/>
        </w:rPr>
        <w:t>.</w:t>
      </w:r>
    </w:p>
    <w:p w:rsidR="00BA48FF" w:rsidRDefault="00BA48FF" w:rsidP="000F6C92">
      <w:pPr>
        <w:pStyle w:val="ListParagraph"/>
        <w:rPr>
          <w:b/>
          <w:sz w:val="28"/>
          <w:szCs w:val="28"/>
        </w:rPr>
      </w:pPr>
    </w:p>
    <w:p w:rsidR="00BA48FF" w:rsidRPr="00661158" w:rsidRDefault="00BA48FF" w:rsidP="00BA48FF">
      <w:pPr>
        <w:pStyle w:val="ListParagraph"/>
        <w:numPr>
          <w:ilvl w:val="0"/>
          <w:numId w:val="1"/>
        </w:numPr>
        <w:rPr>
          <w:b/>
          <w:sz w:val="28"/>
          <w:szCs w:val="28"/>
        </w:rPr>
      </w:pPr>
      <w:r>
        <w:rPr>
          <w:b/>
          <w:sz w:val="28"/>
          <w:szCs w:val="28"/>
        </w:rPr>
        <w:t>Next meeting  July 11</w:t>
      </w:r>
      <w:r w:rsidRPr="00BA48FF">
        <w:rPr>
          <w:b/>
          <w:sz w:val="28"/>
          <w:szCs w:val="28"/>
          <w:vertAlign w:val="superscript"/>
        </w:rPr>
        <w:t>th</w:t>
      </w:r>
      <w:r>
        <w:rPr>
          <w:b/>
          <w:sz w:val="28"/>
          <w:szCs w:val="28"/>
        </w:rPr>
        <w:t xml:space="preserve"> from 11:00am – 1:00pm at the Sheriff’s Building.</w:t>
      </w:r>
      <w:bookmarkStart w:id="0" w:name="_GoBack"/>
      <w:bookmarkEnd w:id="0"/>
    </w:p>
    <w:p w:rsidR="00675FD1" w:rsidRPr="00E54F08" w:rsidRDefault="00675FD1" w:rsidP="00E54F08">
      <w:pPr>
        <w:rPr>
          <w:b/>
          <w:sz w:val="36"/>
          <w:szCs w:val="36"/>
        </w:rPr>
      </w:pPr>
    </w:p>
    <w:sectPr w:rsidR="00675FD1" w:rsidRPr="00E5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208"/>
    <w:multiLevelType w:val="hybridMultilevel"/>
    <w:tmpl w:val="D956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08"/>
    <w:rsid w:val="000F6C92"/>
    <w:rsid w:val="00392ADC"/>
    <w:rsid w:val="00661158"/>
    <w:rsid w:val="00675FD1"/>
    <w:rsid w:val="00913518"/>
    <w:rsid w:val="00BA48FF"/>
    <w:rsid w:val="00E54F08"/>
    <w:rsid w:val="00E6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593A"/>
  <w15:chartTrackingRefBased/>
  <w15:docId w15:val="{E0A20473-6A95-4243-B016-8E34A133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2018-07-02T17:00:00Z</dcterms:created>
  <dcterms:modified xsi:type="dcterms:W3CDTF">2018-07-02T18:09:00Z</dcterms:modified>
</cp:coreProperties>
</file>